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9F" w:rsidRPr="006526D7" w:rsidRDefault="00ED4B9F" w:rsidP="00ED4B9F">
      <w:pPr>
        <w:spacing w:after="0" w:line="360" w:lineRule="auto"/>
        <w:jc w:val="right"/>
        <w:rPr>
          <w:rFonts w:ascii="Times New Roman" w:eastAsia="MS Mincho" w:hAnsi="Times New Roman" w:cs="Times New Roman"/>
          <w:sz w:val="24"/>
          <w:szCs w:val="24"/>
          <w:lang w:val="az-Latn-AZ" w:eastAsia="ru-RU"/>
        </w:rPr>
      </w:pPr>
    </w:p>
    <w:p w:rsidR="00ED4B9F" w:rsidRPr="00DD1198" w:rsidRDefault="00ED4B9F" w:rsidP="00ED4B9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Azərbaycan Respublikasının Dövlət Neft Şirkətinin (SOCAR)</w:t>
      </w:r>
    </w:p>
    <w:p w:rsidR="003359F0" w:rsidRDefault="00856A42" w:rsidP="007523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“Neftqazelmitədqiqatlayihə”</w:t>
      </w: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İnstitutu</w:t>
      </w:r>
    </w:p>
    <w:p w:rsidR="00856A42" w:rsidRPr="00D062B5" w:rsidRDefault="00856A42" w:rsidP="007523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</w:p>
    <w:p w:rsidR="00A9799B" w:rsidRPr="00DD1198" w:rsidRDefault="00957B9F" w:rsidP="0061442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</w:pPr>
      <w:r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“</w:t>
      </w:r>
      <w:r w:rsidR="00CB48AB" w:rsidRPr="00CB48AB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Neftqazelmitədqiqatlayihə” İnstitutuna istehsalat zərurəti ilə əlaqədar tələb olunan daşıyıcı qaz heliumun</w:t>
      </w:r>
      <w:r w:rsidR="00CB48AB" w:rsidRPr="00603887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CF4B85" w:rsidRPr="00CF4B85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satın alınması</w:t>
      </w:r>
      <w:r w:rsidR="00CF4B85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məqsədi ilə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CB48AB" w:rsidRPr="00CB48AB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07.08.2023-cü il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(</w:t>
      </w:r>
      <w:r w:rsidR="00856A42"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Texniki təklif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) və </w:t>
      </w:r>
      <w:r w:rsidR="00CB48AB" w:rsidRPr="00CB48AB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16.08.2023-cü il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(</w:t>
      </w:r>
      <w:r w:rsidR="00856A42"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Maliyyə tə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klif)</w:t>
      </w:r>
      <w:r w:rsidR="00856A42" w:rsidRP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tarixlərində </w:t>
      </w:r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keçirilmiş 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280</w:t>
      </w:r>
      <w:r w:rsidR="00CB48AB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22</w:t>
      </w:r>
      <w:r w:rsidR="00E26EF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-</w:t>
      </w:r>
      <w:r w:rsidR="00706786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2</w:t>
      </w:r>
      <w:r w:rsidR="00603887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3</w:t>
      </w:r>
      <w:r w:rsidR="00856A42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C5118C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nömrəli</w:t>
      </w:r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</w:t>
      </w:r>
      <w:r w:rsidR="00F86EAC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A</w:t>
      </w:r>
      <w:r w:rsidR="00ED4B9F" w:rsidRPr="009121F4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çıq satınalma müsabiqəsinin təsdiq</w:t>
      </w:r>
      <w:r w:rsidR="00ED4B9F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 edilmiş nəticə</w:t>
      </w:r>
      <w:r w:rsidR="006B666D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sinə uyğun tə</w:t>
      </w:r>
      <w:r w:rsidR="0041017F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 xml:space="preserve">ltif edilmə </w:t>
      </w:r>
      <w:r w:rsidR="006B666D" w:rsidRPr="00DD1198">
        <w:rPr>
          <w:rFonts w:ascii="Times New Roman" w:eastAsia="MS Mincho" w:hAnsi="Times New Roman" w:cs="Times New Roman"/>
          <w:b/>
          <w:sz w:val="20"/>
          <w:szCs w:val="20"/>
          <w:lang w:val="az-Latn-AZ" w:eastAsia="ru-RU"/>
        </w:rPr>
        <w:t>haqqında</w:t>
      </w:r>
    </w:p>
    <w:tbl>
      <w:tblPr>
        <w:tblStyle w:val="-1"/>
        <w:tblpPr w:leftFromText="180" w:rightFromText="180" w:vertAnchor="page" w:horzAnchor="margin" w:tblpXSpec="center" w:tblpY="3981"/>
        <w:tblW w:w="0" w:type="auto"/>
        <w:tblLook w:val="04A0" w:firstRow="1" w:lastRow="0" w:firstColumn="1" w:lastColumn="0" w:noHBand="0" w:noVBand="1"/>
      </w:tblPr>
      <w:tblGrid>
        <w:gridCol w:w="4473"/>
        <w:gridCol w:w="4862"/>
      </w:tblGrid>
      <w:tr w:rsidR="006526D7" w:rsidRPr="00124E6E" w:rsidTr="00CF4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  <w:tcBorders>
              <w:top w:val="double" w:sz="4" w:space="0" w:color="auto"/>
            </w:tcBorders>
            <w:vAlign w:val="center"/>
          </w:tcPr>
          <w:p w:rsidR="006526D7" w:rsidRPr="00124E6E" w:rsidRDefault="00856A42" w:rsidP="00603887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280</w:t>
            </w:r>
            <w:r w:rsidR="00705933"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22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-2</w:t>
            </w:r>
            <w:r w:rsidR="00603887">
              <w:rPr>
                <w:rFonts w:ascii="Times New Roman" w:hAnsi="Times New Roman" w:cs="Times New Roman"/>
                <w:b w:val="0"/>
                <w:sz w:val="20"/>
                <w:szCs w:val="20"/>
                <w:lang w:val="az-Latn-AZ"/>
              </w:rPr>
              <w:t>3</w:t>
            </w:r>
          </w:p>
        </w:tc>
      </w:tr>
      <w:tr w:rsidR="006526D7" w:rsidRPr="00705933" w:rsidTr="0031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6526D7" w:rsidRPr="00124E6E" w:rsidRDefault="006526D7" w:rsidP="00CF02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Satınalma müqaviləsinin predmeti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6526D7" w:rsidRPr="00603887" w:rsidRDefault="00CB48AB" w:rsidP="00CF4B8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 w:rsidRPr="001B34C9">
              <w:rPr>
                <w:rFonts w:ascii="Arial" w:hAnsi="Arial" w:cs="Arial"/>
                <w:sz w:val="20"/>
                <w:szCs w:val="20"/>
                <w:lang w:val="az-Latn-AZ"/>
              </w:rPr>
              <w:t>“</w:t>
            </w:r>
            <w:r w:rsidRPr="00CB48AB"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  <w:t>Neftqazelmitədqiqatlayihə” İnstitutuna istehsalat zərurəti ilə əlaqədar tələb olunan daşıyıcı qaz helium</w:t>
            </w:r>
          </w:p>
        </w:tc>
      </w:tr>
      <w:tr w:rsidR="00603887" w:rsidRPr="00E26EF6" w:rsidTr="0031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Kontragentin adı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603887" w:rsidRPr="00603887" w:rsidRDefault="00CB48AB" w:rsidP="0060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</w:pPr>
            <w:r w:rsidRPr="00CB48AB"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  <w:t>“Çinar-Servis IKF”</w:t>
            </w:r>
          </w:p>
        </w:tc>
      </w:tr>
      <w:tr w:rsidR="00603887" w:rsidRPr="00603887" w:rsidTr="0050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Müqavilənin qiyməti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603887" w:rsidRPr="00603887" w:rsidRDefault="00CB48AB" w:rsidP="0060388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CB48AB">
              <w:rPr>
                <w:rFonts w:ascii="Times New Roman" w:eastAsia="MS Mincho" w:hAnsi="Times New Roman" w:cs="Times New Roman"/>
                <w:i/>
                <w:sz w:val="20"/>
                <w:szCs w:val="20"/>
                <w:lang w:val="az-Latn-AZ" w:eastAsia="ru-RU"/>
              </w:rPr>
              <w:t xml:space="preserve">6 300 AZN </w:t>
            </w:r>
            <w:r w:rsidR="00603887" w:rsidRPr="00603887">
              <w:rPr>
                <w:rFonts w:ascii="Times New Roman" w:hAnsi="Times New Roman"/>
                <w:i/>
                <w:sz w:val="20"/>
                <w:szCs w:val="20"/>
              </w:rPr>
              <w:t>ƏDV-</w:t>
            </w:r>
            <w:proofErr w:type="spellStart"/>
            <w:r w:rsidR="00603887" w:rsidRPr="00603887">
              <w:rPr>
                <w:rFonts w:ascii="Times New Roman" w:hAnsi="Times New Roman"/>
                <w:i/>
                <w:sz w:val="20"/>
                <w:szCs w:val="20"/>
              </w:rPr>
              <w:t>siz</w:t>
            </w:r>
            <w:proofErr w:type="spellEnd"/>
          </w:p>
        </w:tc>
      </w:tr>
      <w:tr w:rsidR="00603887" w:rsidRPr="00124E6E" w:rsidTr="003140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Müqavilənin qüvvəyə minməyə tarixi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603887" w:rsidRPr="00506521" w:rsidRDefault="00957B9F" w:rsidP="0060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 w:rsidRPr="00957B9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05.09</w:t>
            </w:r>
            <w:r w:rsidR="00603887" w:rsidRPr="00957B9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.2023</w:t>
            </w:r>
          </w:p>
        </w:tc>
      </w:tr>
      <w:tr w:rsidR="00603887" w:rsidRPr="00124E6E" w:rsidTr="00314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right w:val="double" w:sz="4" w:space="0" w:color="auto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Malların tədarük şərtləri (</w:t>
            </w:r>
            <w:r w:rsidRPr="00124E6E">
              <w:rPr>
                <w:rFonts w:ascii="Times New Roman" w:eastAsia="MS Mincho" w:hAnsi="Times New Roman" w:cs="Times New Roman"/>
                <w:b w:val="0"/>
                <w:bCs w:val="0"/>
                <w:i/>
                <w:sz w:val="20"/>
                <w:szCs w:val="20"/>
                <w:lang w:val="az-Latn-AZ" w:eastAsia="ru-RU"/>
              </w:rPr>
              <w:t>İncoterms</w:t>
            </w: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-2010) və müddəti</w:t>
            </w:r>
          </w:p>
        </w:tc>
        <w:tc>
          <w:tcPr>
            <w:tcW w:w="4964" w:type="dxa"/>
            <w:tcBorders>
              <w:left w:val="double" w:sz="4" w:space="0" w:color="auto"/>
            </w:tcBorders>
            <w:vAlign w:val="center"/>
          </w:tcPr>
          <w:p w:rsidR="00603887" w:rsidRPr="00506521" w:rsidRDefault="00603887" w:rsidP="006038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 w:rsidRPr="0050652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 xml:space="preserve"> DDP </w:t>
            </w:r>
          </w:p>
          <w:p w:rsidR="00603887" w:rsidRPr="00705933" w:rsidRDefault="00705933" w:rsidP="00CB48A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az-Latn-AZ"/>
              </w:rPr>
              <w:t>30 gün</w:t>
            </w:r>
            <w:bookmarkStart w:id="0" w:name="_GoBack"/>
            <w:bookmarkEnd w:id="0"/>
          </w:p>
        </w:tc>
      </w:tr>
      <w:tr w:rsidR="00603887" w:rsidRPr="00124E6E" w:rsidTr="0031404C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7" w:type="dxa"/>
            <w:tcBorders>
              <w:bottom w:val="thinThickSmallGap" w:sz="24" w:space="0" w:color="365F91" w:themeColor="accent1" w:themeShade="BF"/>
              <w:right w:val="double" w:sz="4" w:space="0" w:color="auto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</w:pPr>
            <w:r w:rsidRPr="00124E6E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az-Latn-AZ"/>
              </w:rPr>
              <w:t>İş və ya xidmətlərin yerinə yetirilməsi müddəti</w:t>
            </w:r>
          </w:p>
        </w:tc>
        <w:tc>
          <w:tcPr>
            <w:tcW w:w="4964" w:type="dxa"/>
            <w:tcBorders>
              <w:left w:val="double" w:sz="4" w:space="0" w:color="auto"/>
              <w:bottom w:val="thinThickSmallGap" w:sz="24" w:space="0" w:color="365F91" w:themeColor="accent1" w:themeShade="BF"/>
            </w:tcBorders>
            <w:vAlign w:val="center"/>
          </w:tcPr>
          <w:p w:rsidR="00603887" w:rsidRPr="00124E6E" w:rsidRDefault="00603887" w:rsidP="006038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az-Latn-AZ"/>
              </w:rPr>
              <w:t xml:space="preserve"> </w:t>
            </w:r>
          </w:p>
        </w:tc>
      </w:tr>
    </w:tbl>
    <w:p w:rsidR="006B666D" w:rsidRPr="00124E6E" w:rsidRDefault="006B666D" w:rsidP="007C3984">
      <w:pPr>
        <w:rPr>
          <w:rFonts w:ascii="Times New Roman" w:eastAsia="MS Mincho" w:hAnsi="Times New Roman" w:cs="Times New Roman"/>
          <w:sz w:val="20"/>
          <w:szCs w:val="20"/>
          <w:lang w:val="az-Latn-AZ" w:eastAsia="ru-RU"/>
        </w:rPr>
      </w:pPr>
    </w:p>
    <w:sectPr w:rsidR="006B666D" w:rsidRPr="00124E6E" w:rsidSect="00ED4B9F">
      <w:pgSz w:w="11906" w:h="16838"/>
      <w:pgMar w:top="1134" w:right="850" w:bottom="1134" w:left="1701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51825"/>
    <w:multiLevelType w:val="hybridMultilevel"/>
    <w:tmpl w:val="D020DA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9F"/>
    <w:rsid w:val="00114F31"/>
    <w:rsid w:val="00124CB6"/>
    <w:rsid w:val="00124E6E"/>
    <w:rsid w:val="00163113"/>
    <w:rsid w:val="001905A5"/>
    <w:rsid w:val="002C5560"/>
    <w:rsid w:val="002D0B40"/>
    <w:rsid w:val="00334CE2"/>
    <w:rsid w:val="003359F0"/>
    <w:rsid w:val="00340C14"/>
    <w:rsid w:val="00385D7D"/>
    <w:rsid w:val="003F0FDB"/>
    <w:rsid w:val="00406FBB"/>
    <w:rsid w:val="0041017F"/>
    <w:rsid w:val="004222C9"/>
    <w:rsid w:val="00431A98"/>
    <w:rsid w:val="004779AE"/>
    <w:rsid w:val="00506521"/>
    <w:rsid w:val="00603887"/>
    <w:rsid w:val="00614420"/>
    <w:rsid w:val="006526D7"/>
    <w:rsid w:val="00681454"/>
    <w:rsid w:val="00686C85"/>
    <w:rsid w:val="006B666D"/>
    <w:rsid w:val="006C3A8B"/>
    <w:rsid w:val="006E4A79"/>
    <w:rsid w:val="00705933"/>
    <w:rsid w:val="00706786"/>
    <w:rsid w:val="00737542"/>
    <w:rsid w:val="00742564"/>
    <w:rsid w:val="0075233E"/>
    <w:rsid w:val="00752A2A"/>
    <w:rsid w:val="00776E92"/>
    <w:rsid w:val="007C3984"/>
    <w:rsid w:val="007C46E5"/>
    <w:rsid w:val="007D78A2"/>
    <w:rsid w:val="007E0D74"/>
    <w:rsid w:val="00820504"/>
    <w:rsid w:val="00822FE9"/>
    <w:rsid w:val="008231C4"/>
    <w:rsid w:val="00841623"/>
    <w:rsid w:val="008431E9"/>
    <w:rsid w:val="00856A42"/>
    <w:rsid w:val="00857AB7"/>
    <w:rsid w:val="008A22DE"/>
    <w:rsid w:val="009121F4"/>
    <w:rsid w:val="00922B69"/>
    <w:rsid w:val="00957B9F"/>
    <w:rsid w:val="009B1FE1"/>
    <w:rsid w:val="009F6790"/>
    <w:rsid w:val="00A34127"/>
    <w:rsid w:val="00A61F2D"/>
    <w:rsid w:val="00A9799B"/>
    <w:rsid w:val="00B25DF8"/>
    <w:rsid w:val="00B31965"/>
    <w:rsid w:val="00B67B32"/>
    <w:rsid w:val="00BB3E7D"/>
    <w:rsid w:val="00C01A99"/>
    <w:rsid w:val="00C22287"/>
    <w:rsid w:val="00C433F0"/>
    <w:rsid w:val="00C5118C"/>
    <w:rsid w:val="00CB48AB"/>
    <w:rsid w:val="00CF02FF"/>
    <w:rsid w:val="00CF4B85"/>
    <w:rsid w:val="00D062B5"/>
    <w:rsid w:val="00D321D2"/>
    <w:rsid w:val="00D3663B"/>
    <w:rsid w:val="00D52742"/>
    <w:rsid w:val="00DC5A36"/>
    <w:rsid w:val="00DD1198"/>
    <w:rsid w:val="00E10776"/>
    <w:rsid w:val="00E26EF6"/>
    <w:rsid w:val="00E44921"/>
    <w:rsid w:val="00E56308"/>
    <w:rsid w:val="00E87AF8"/>
    <w:rsid w:val="00ED4B9F"/>
    <w:rsid w:val="00EE1827"/>
    <w:rsid w:val="00F44BB7"/>
    <w:rsid w:val="00F55C0D"/>
    <w:rsid w:val="00F86EAC"/>
    <w:rsid w:val="00F87DF1"/>
    <w:rsid w:val="00FC7B32"/>
    <w:rsid w:val="00FE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2C19"/>
  <w15:docId w15:val="{F54CF816-D01D-43CB-9748-63A629ED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B9F"/>
    <w:rPr>
      <w:rFonts w:ascii="Tahoma" w:hAnsi="Tahoma" w:cs="Tahoma"/>
      <w:sz w:val="16"/>
      <w:szCs w:val="16"/>
    </w:rPr>
  </w:style>
  <w:style w:type="table" w:styleId="-1">
    <w:name w:val="Light List Accent 1"/>
    <w:basedOn w:val="a1"/>
    <w:uiPriority w:val="61"/>
    <w:rsid w:val="00ED4B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4E43-09A6-49D0-93A8-82ED70A2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Mehman Mammadov</dc:creator>
  <cp:lastModifiedBy>Ruqiyye Aliyeva</cp:lastModifiedBy>
  <cp:revision>7</cp:revision>
  <dcterms:created xsi:type="dcterms:W3CDTF">2023-08-02T06:54:00Z</dcterms:created>
  <dcterms:modified xsi:type="dcterms:W3CDTF">2023-09-18T06:29:00Z</dcterms:modified>
</cp:coreProperties>
</file>