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B9F" w:rsidRPr="00E87AF8" w:rsidRDefault="00ED4B9F" w:rsidP="00ED4B9F">
      <w:pPr>
        <w:spacing w:after="0" w:line="360" w:lineRule="auto"/>
        <w:jc w:val="right"/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</w:pPr>
      <w:r w:rsidRPr="00E87AF8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D717680" wp14:editId="54DBB33D">
            <wp:extent cx="644796" cy="526211"/>
            <wp:effectExtent l="0" t="0" r="3175" b="7620"/>
            <wp:docPr id="1" name="Рисунок 1" descr="C:\Documents and Settings\mmammadov\Desktop\lo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mammadov\Desktop\loq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27" cy="53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B9F" w:rsidRPr="00E87AF8" w:rsidRDefault="00ED4B9F" w:rsidP="00ED4B9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  <w:r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Az</w:t>
      </w:r>
      <w:r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rbaycan Respublikasının Dövl</w:t>
      </w:r>
      <w:r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t Neft Şirk</w:t>
      </w:r>
      <w:r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tinin (SOCAR)</w:t>
      </w:r>
    </w:p>
    <w:p w:rsidR="00ED4B9F" w:rsidRPr="00BE5035" w:rsidRDefault="00E328A3" w:rsidP="00ED4B9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  <w:r w:rsidRPr="00BE5035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Azəriqaz İstehsalat Birliyi </w:t>
      </w:r>
    </w:p>
    <w:tbl>
      <w:tblPr>
        <w:tblStyle w:val="-1"/>
        <w:tblpPr w:leftFromText="180" w:rightFromText="180" w:vertAnchor="page" w:horzAnchor="margin" w:tblpXSpec="center" w:tblpY="3977"/>
        <w:tblW w:w="0" w:type="auto"/>
        <w:tblLook w:val="04A0" w:firstRow="1" w:lastRow="0" w:firstColumn="1" w:lastColumn="0" w:noHBand="0" w:noVBand="1"/>
      </w:tblPr>
      <w:tblGrid>
        <w:gridCol w:w="1975"/>
        <w:gridCol w:w="7360"/>
      </w:tblGrid>
      <w:tr w:rsidR="00ED4B9F" w:rsidRPr="00E87AF8" w:rsidTr="00D80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5" w:type="dxa"/>
            <w:gridSpan w:val="2"/>
            <w:tcBorders>
              <w:top w:val="double" w:sz="4" w:space="0" w:color="auto"/>
            </w:tcBorders>
          </w:tcPr>
          <w:p w:rsidR="00ED4B9F" w:rsidRPr="00E87AF8" w:rsidRDefault="00ED4B9F" w:rsidP="00ED4B9F">
            <w:pPr>
              <w:spacing w:line="360" w:lineRule="auto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653135" w:rsidRPr="00F70716" w:rsidTr="00535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double" w:sz="4" w:space="0" w:color="auto"/>
            </w:tcBorders>
            <w:vAlign w:val="center"/>
          </w:tcPr>
          <w:p w:rsidR="00ED4B9F" w:rsidRPr="00E87AF8" w:rsidRDefault="00ED4B9F" w:rsidP="00DE14C1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lang w:val="az-Latn-AZ"/>
              </w:rPr>
            </w:pPr>
            <w:r w:rsidRPr="00E87AF8">
              <w:rPr>
                <w:rFonts w:ascii="Times New Roman" w:hAnsi="Times New Roman" w:cs="Times New Roman"/>
                <w:b w:val="0"/>
                <w:i/>
                <w:lang w:val="az-Latn-AZ"/>
              </w:rPr>
              <w:t>Satınalma mü</w:t>
            </w:r>
            <w:r w:rsidR="00EC152D">
              <w:rPr>
                <w:rFonts w:ascii="Times New Roman" w:hAnsi="Times New Roman" w:cs="Times New Roman"/>
                <w:b w:val="0"/>
                <w:i/>
                <w:lang w:val="az-Latn-AZ"/>
              </w:rPr>
              <w:t xml:space="preserve">sabiqəsinin </w:t>
            </w:r>
            <w:r w:rsidR="00DE14C1">
              <w:rPr>
                <w:rFonts w:ascii="Times New Roman" w:hAnsi="Times New Roman" w:cs="Times New Roman"/>
                <w:b w:val="0"/>
                <w:i/>
                <w:lang w:val="az-Latn-AZ"/>
              </w:rPr>
              <w:t>ptedmeti</w:t>
            </w:r>
          </w:p>
        </w:tc>
        <w:tc>
          <w:tcPr>
            <w:tcW w:w="7360" w:type="dxa"/>
            <w:tcBorders>
              <w:left w:val="double" w:sz="4" w:space="0" w:color="auto"/>
            </w:tcBorders>
            <w:vAlign w:val="center"/>
          </w:tcPr>
          <w:p w:rsidR="00535730" w:rsidRDefault="000E1C8F" w:rsidP="000E1C8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lang w:val="az-Latn-AZ"/>
              </w:rPr>
            </w:pPr>
            <w:r>
              <w:rPr>
                <w:rFonts w:ascii="Times New Roman" w:hAnsi="Times New Roman" w:cs="Times New Roman"/>
                <w:bCs/>
                <w:i/>
                <w:lang w:val="az-Latn-AZ"/>
              </w:rPr>
              <w:t>Kreslo (ofis üçün)</w:t>
            </w:r>
            <w:r w:rsidR="00373B4C"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/>
                <w:lang w:val="az-Latn-AZ"/>
              </w:rPr>
              <w:t>2</w:t>
            </w:r>
            <w:r w:rsidR="00373B4C" w:rsidRPr="00373B4C"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lang w:val="az-Latn-AZ"/>
              </w:rPr>
              <w:t>növ</w:t>
            </w:r>
            <w:r w:rsidR="00373B4C" w:rsidRPr="00373B4C"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cəmi - </w:t>
            </w:r>
            <w:r w:rsidR="00F70716">
              <w:rPr>
                <w:rFonts w:ascii="Times New Roman" w:hAnsi="Times New Roman" w:cs="Times New Roman"/>
                <w:bCs/>
                <w:i/>
                <w:lang w:val="az-Latn-AZ"/>
              </w:rPr>
              <w:t>2</w:t>
            </w:r>
            <w:r>
              <w:rPr>
                <w:rFonts w:ascii="Times New Roman" w:hAnsi="Times New Roman" w:cs="Times New Roman"/>
                <w:bCs/>
                <w:i/>
                <w:lang w:val="az-Latn-AZ"/>
              </w:rPr>
              <w:t>50 ədə</w:t>
            </w:r>
            <w:r w:rsidR="0017573B">
              <w:rPr>
                <w:rFonts w:ascii="Times New Roman" w:hAnsi="Times New Roman" w:cs="Times New Roman"/>
                <w:bCs/>
                <w:i/>
                <w:lang w:val="az-Latn-AZ"/>
              </w:rPr>
              <w:t>d,</w:t>
            </w:r>
          </w:p>
          <w:p w:rsidR="000E1C8F" w:rsidRDefault="000E1C8F" w:rsidP="00F7071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lang w:val="az-Latn-AZ"/>
              </w:rPr>
            </w:pPr>
            <w:r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Stul (ofis üçün): 1 növ, cəmi – </w:t>
            </w:r>
            <w:r w:rsidR="00F70716"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400 </w:t>
            </w:r>
            <w:r>
              <w:rPr>
                <w:rFonts w:ascii="Times New Roman" w:hAnsi="Times New Roman" w:cs="Times New Roman"/>
                <w:bCs/>
                <w:i/>
                <w:lang w:val="az-Latn-AZ"/>
              </w:rPr>
              <w:t>ədəd</w:t>
            </w:r>
            <w:r w:rsidR="00F70716">
              <w:rPr>
                <w:rFonts w:ascii="Times New Roman" w:hAnsi="Times New Roman" w:cs="Times New Roman"/>
                <w:bCs/>
                <w:i/>
                <w:lang w:val="az-Latn-AZ"/>
              </w:rPr>
              <w:t>,</w:t>
            </w:r>
          </w:p>
          <w:p w:rsidR="00F70716" w:rsidRPr="00ED2669" w:rsidRDefault="00F70716" w:rsidP="00F7071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lang w:val="az-Latn-AZ"/>
              </w:rPr>
            </w:pPr>
            <w:r>
              <w:rPr>
                <w:rFonts w:ascii="Times New Roman" w:hAnsi="Times New Roman" w:cs="Times New Roman"/>
                <w:bCs/>
                <w:i/>
                <w:lang w:val="az-Latn-AZ"/>
              </w:rPr>
              <w:t>Amortizator (kreslo üçün)</w:t>
            </w:r>
            <w:r w:rsidR="000A28F0"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: 1 növ, </w:t>
            </w:r>
            <w:bookmarkStart w:id="0" w:name="_GoBack"/>
            <w:bookmarkEnd w:id="0"/>
            <w:r w:rsidR="003B1E12"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cəmi </w:t>
            </w:r>
            <w:r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 – 200 ədəd. </w:t>
            </w:r>
          </w:p>
        </w:tc>
      </w:tr>
      <w:tr w:rsidR="00653135" w:rsidRPr="00F70716" w:rsidTr="005357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double" w:sz="4" w:space="0" w:color="auto"/>
            </w:tcBorders>
            <w:vAlign w:val="center"/>
          </w:tcPr>
          <w:p w:rsidR="00E56308" w:rsidRPr="00E87AF8" w:rsidRDefault="00DE14C1" w:rsidP="005E03C8">
            <w:pPr>
              <w:spacing w:line="360" w:lineRule="auto"/>
              <w:rPr>
                <w:rFonts w:ascii="Times New Roman" w:hAnsi="Times New Roman" w:cs="Times New Roman"/>
                <w:i/>
                <w:lang w:val="az-Latn-AZ"/>
              </w:rPr>
            </w:pPr>
            <w:r>
              <w:rPr>
                <w:rFonts w:ascii="Times New Roman" w:hAnsi="Times New Roman" w:cs="Times New Roman"/>
                <w:b w:val="0"/>
                <w:i/>
                <w:lang w:val="az-Latn-AZ"/>
              </w:rPr>
              <w:t>Müsabiqənin nəticə</w:t>
            </w:r>
            <w:r w:rsidR="006A0E60">
              <w:rPr>
                <w:rFonts w:ascii="Times New Roman" w:hAnsi="Times New Roman" w:cs="Times New Roman"/>
                <w:b w:val="0"/>
                <w:i/>
                <w:lang w:val="az-Latn-AZ"/>
              </w:rPr>
              <w:t>si</w:t>
            </w:r>
          </w:p>
        </w:tc>
        <w:tc>
          <w:tcPr>
            <w:tcW w:w="7360" w:type="dxa"/>
            <w:tcBorders>
              <w:left w:val="double" w:sz="4" w:space="0" w:color="auto"/>
            </w:tcBorders>
            <w:vAlign w:val="center"/>
          </w:tcPr>
          <w:p w:rsidR="005D72DA" w:rsidRDefault="005D72DA" w:rsidP="005D72D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lang w:val="az-Latn-AZ"/>
              </w:rPr>
            </w:pPr>
            <w:r>
              <w:rPr>
                <w:rFonts w:ascii="Times New Roman" w:hAnsi="Times New Roman" w:cs="Times New Roman"/>
                <w:bCs/>
                <w:i/>
                <w:lang w:val="az-Latn-AZ"/>
              </w:rPr>
              <w:t>Müsabiqə</w:t>
            </w:r>
            <w:r w:rsidR="006E4D22">
              <w:rPr>
                <w:rFonts w:ascii="Times New Roman" w:hAnsi="Times New Roman" w:cs="Times New Roman"/>
                <w:bCs/>
                <w:i/>
                <w:lang w:val="az-Latn-AZ"/>
              </w:rPr>
              <w:t>nin bütün iddiaçılarının (</w:t>
            </w:r>
            <w:r w:rsidR="00F70716">
              <w:rPr>
                <w:rFonts w:ascii="Times New Roman" w:hAnsi="Times New Roman" w:cs="Times New Roman"/>
                <w:bCs/>
                <w:i/>
                <w:lang w:val="az-Latn-AZ"/>
              </w:rPr>
              <w:t>3</w:t>
            </w:r>
            <w:r w:rsidR="000E1C8F"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lang w:val="az-Latn-AZ"/>
              </w:rPr>
              <w:t>iddiaçı</w:t>
            </w:r>
            <w:r w:rsidR="00ED3C9C"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) </w:t>
            </w:r>
            <w:r w:rsidR="00DC0895"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texniki </w:t>
            </w:r>
            <w:r>
              <w:rPr>
                <w:rFonts w:ascii="Times New Roman" w:hAnsi="Times New Roman" w:cs="Times New Roman"/>
                <w:bCs/>
                <w:i/>
                <w:lang w:val="az-Latn-AZ"/>
              </w:rPr>
              <w:t>təklif</w:t>
            </w:r>
            <w:r w:rsidR="000E1C8F">
              <w:rPr>
                <w:rFonts w:ascii="Times New Roman" w:hAnsi="Times New Roman" w:cs="Times New Roman"/>
                <w:bCs/>
                <w:i/>
                <w:lang w:val="az-Latn-AZ"/>
              </w:rPr>
              <w:t>lə</w:t>
            </w:r>
            <w:r w:rsidR="00FB65DE"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ri, </w:t>
            </w:r>
            <w:r w:rsidR="000D7CC4"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müsabiqənin əsas şərtlər toplusuna </w:t>
            </w:r>
            <w:r w:rsidR="000E1C8F"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uyğun </w:t>
            </w:r>
            <w:r w:rsidR="000D7CC4"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olmadığı </w:t>
            </w:r>
            <w:r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üçün </w:t>
            </w:r>
            <w:r w:rsidR="001129D7">
              <w:rPr>
                <w:rFonts w:ascii="Times New Roman" w:hAnsi="Times New Roman" w:cs="Times New Roman"/>
                <w:bCs/>
                <w:i/>
                <w:lang w:val="az-Latn-AZ"/>
              </w:rPr>
              <w:t>(müvafiq sertifikat təqdim edilməmişdir)</w:t>
            </w:r>
            <w:r w:rsidR="0008770B"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 formal tələblərə</w:t>
            </w:r>
            <w:r w:rsidR="006646B1"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 </w:t>
            </w:r>
            <w:r w:rsidR="0008770B"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cavab verməyən təkliflər kimi qiymətləndirilmiş və </w:t>
            </w:r>
            <w:r w:rsidR="008E1652">
              <w:rPr>
                <w:rFonts w:ascii="Times New Roman" w:hAnsi="Times New Roman" w:cs="Times New Roman"/>
                <w:bCs/>
                <w:i/>
                <w:lang w:val="az-Latn-AZ"/>
              </w:rPr>
              <w:t>rədd edilmişdir</w:t>
            </w:r>
            <w:r>
              <w:rPr>
                <w:rFonts w:ascii="Times New Roman" w:hAnsi="Times New Roman" w:cs="Times New Roman"/>
                <w:bCs/>
                <w:i/>
                <w:lang w:val="az-Latn-AZ"/>
              </w:rPr>
              <w:t xml:space="preserve">. </w:t>
            </w:r>
            <w:bookmarkStart w:id="1" w:name="_Toc442981484"/>
          </w:p>
          <w:p w:rsidR="00C92BCF" w:rsidRDefault="00C92BCF" w:rsidP="005D72D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lang w:val="az-Latn-AZ"/>
              </w:rPr>
            </w:pPr>
          </w:p>
          <w:p w:rsidR="0008770B" w:rsidRDefault="005E03C8" w:rsidP="005D72D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lang w:val="az-Latn-AZ"/>
              </w:rPr>
            </w:pPr>
            <w:r w:rsidRPr="005E03C8">
              <w:rPr>
                <w:rFonts w:ascii="Times New Roman" w:hAnsi="Times New Roman" w:cs="Times New Roman"/>
                <w:b/>
                <w:bCs/>
                <w:i/>
                <w:lang w:val="az-Latn-AZ"/>
              </w:rPr>
              <w:t>Əsas:</w:t>
            </w:r>
          </w:p>
          <w:p w:rsidR="001D354D" w:rsidRPr="00ED2669" w:rsidRDefault="0008770B" w:rsidP="006E014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lang w:val="az-Latn-AZ"/>
              </w:rPr>
            </w:pPr>
            <w:r w:rsidRPr="006E0146">
              <w:rPr>
                <w:rFonts w:ascii="Times New Roman" w:hAnsi="Times New Roman" w:cs="Times New Roman"/>
                <w:bCs/>
                <w:i/>
                <w:lang w:val="az-Latn-AZ"/>
              </w:rPr>
              <w:t>SOCAR-ın açıq üsulla müsabiqənin təşkili və keçirilməsinə dair təlimatının 25-ci (Müsabiqənin baş tutmaması və ya bütün müsabiqə təkliflərinin rədd edilməsi) bəndinin, 25.2-ci (Satınalan təşkilat SOCAR-ın mənafelərinin qorunması məqsədi ilə aşağıdakı hallarda bütün müsabiqə təkliflərinin aksept olunana qədər onların rədd edilməsi barədə qərar qəbul edə bilər) yarımbəndinin, 2-ci abzasına (müsabiqə təklifləri müsabiqənin əsas şərtlər toplusuna uyğun olmadıqda)</w:t>
            </w:r>
            <w:bookmarkEnd w:id="1"/>
          </w:p>
        </w:tc>
      </w:tr>
    </w:tbl>
    <w:p w:rsidR="00431A98" w:rsidRPr="00E87AF8" w:rsidRDefault="00F70716" w:rsidP="00ED4B9F">
      <w:pPr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  <w:r w:rsidRPr="00F70716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ofis üçün kreslo, stullara və amortizatorlara (kreslo üçün)</w:t>
      </w:r>
      <w:r w:rsidRPr="00572186">
        <w:rPr>
          <w:rFonts w:ascii="Arial" w:eastAsia="MS Mincho" w:hAnsi="Arial" w:cs="Arial"/>
          <w:b/>
          <w:color w:val="FF0000"/>
          <w:lang w:val="az-Latn-AZ"/>
        </w:rPr>
        <w:t xml:space="preserve"> </w:t>
      </w:r>
      <w:r w:rsidR="000E1C8F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yaranmış </w:t>
      </w:r>
      <w:r w:rsidR="00ED4B9F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t</w:t>
      </w:r>
      <w:r w:rsidR="00ED4B9F"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="00ED4B9F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l</w:t>
      </w:r>
      <w:r w:rsidR="00ED4B9F"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="00ED4B9F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batını t</w:t>
      </w:r>
      <w:r w:rsidR="00ED4B9F"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="00ED4B9F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min etm</w:t>
      </w:r>
      <w:r w:rsidR="00ED4B9F"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="00ED4B9F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k m</w:t>
      </w:r>
      <w:r w:rsidR="00ED4B9F"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="00ED4B9F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qs</w:t>
      </w:r>
      <w:r w:rsidR="00ED4B9F"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="00ED4B9F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di il</w:t>
      </w:r>
      <w:r w:rsidR="00ED4B9F"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="00ED4B9F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“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05</w:t>
      </w:r>
      <w:r w:rsidR="00ED4B9F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”</w:t>
      </w:r>
      <w:r w:rsidR="005E0DB3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sentyabr </w:t>
      </w:r>
      <w:r w:rsidR="00ED4B9F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20</w:t>
      </w:r>
      <w:r w:rsidR="0051091C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2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3</w:t>
      </w:r>
      <w:r w:rsidR="00D804A7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-c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ü</w:t>
      </w:r>
      <w:r w:rsidR="00ED4B9F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il tarixd</w:t>
      </w:r>
      <w:r w:rsidR="00ED4B9F"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="00ED4B9F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keçirilmiş</w:t>
      </w:r>
      <w:r w:rsidR="00A0667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(texniki təklif zərfləri açılmış</w:t>
      </w:r>
      <w:r w:rsidR="001A3591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dır</w:t>
      </w:r>
      <w:r w:rsidR="00A0667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) </w:t>
      </w:r>
      <w:r w:rsidR="00E328A3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290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53</w:t>
      </w:r>
      <w:r w:rsidR="00E328A3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-</w:t>
      </w:r>
      <w:r w:rsidR="004E658C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2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3</w:t>
      </w:r>
      <w:r w:rsidR="00E328A3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nömrəli </w:t>
      </w:r>
      <w:r w:rsidR="00ED4B9F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açıq satınalma müsabiq</w:t>
      </w:r>
      <w:r w:rsidR="00ED4B9F"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="00ED4B9F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sinin</w:t>
      </w:r>
      <w:r w:rsidR="000B54A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="00ED4B9F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t</w:t>
      </w:r>
      <w:r w:rsidR="00ED4B9F"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="00ED4B9F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sdiq edilmiş n</w:t>
      </w:r>
      <w:r w:rsidR="00ED4B9F"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="00ED4B9F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tic</w:t>
      </w:r>
      <w:r w:rsidR="00ED4B9F"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="00572D71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lər</w:t>
      </w:r>
      <w:r w:rsidR="00813620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 xml:space="preserve">inə </w:t>
      </w:r>
      <w:r w:rsidR="006B666D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uyğun t</w:t>
      </w:r>
      <w:r w:rsidR="006B666D"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="006B666D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ltif edilmiş satınalma müqavil</w:t>
      </w:r>
      <w:r w:rsidR="006B666D"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="006B666D"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si haqqında</w:t>
      </w:r>
    </w:p>
    <w:p w:rsidR="006B666D" w:rsidRPr="00E87AF8" w:rsidRDefault="006B666D" w:rsidP="00ED4B9F">
      <w:pPr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ED4B9F" w:rsidRPr="00E87AF8" w:rsidRDefault="00ED4B9F" w:rsidP="008231C4">
      <w:pP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sectPr w:rsidR="00ED4B9F" w:rsidRPr="00E87AF8" w:rsidSect="00ED4B9F">
      <w:pgSz w:w="11906" w:h="16838"/>
      <w:pgMar w:top="1134" w:right="850" w:bottom="1134" w:left="1701" w:header="708" w:footer="708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01A81"/>
    <w:multiLevelType w:val="hybridMultilevel"/>
    <w:tmpl w:val="8116B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C6AEE"/>
    <w:multiLevelType w:val="multilevel"/>
    <w:tmpl w:val="A254FED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A451825"/>
    <w:multiLevelType w:val="hybridMultilevel"/>
    <w:tmpl w:val="D020DA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9F"/>
    <w:rsid w:val="00042966"/>
    <w:rsid w:val="00074AB8"/>
    <w:rsid w:val="0008770B"/>
    <w:rsid w:val="000A28F0"/>
    <w:rsid w:val="000B54A8"/>
    <w:rsid w:val="000D328D"/>
    <w:rsid w:val="000D7CC4"/>
    <w:rsid w:val="000E1C8F"/>
    <w:rsid w:val="00101FFA"/>
    <w:rsid w:val="001129D7"/>
    <w:rsid w:val="0017573B"/>
    <w:rsid w:val="001A3591"/>
    <w:rsid w:val="001B7AE8"/>
    <w:rsid w:val="001C4629"/>
    <w:rsid w:val="001C61B2"/>
    <w:rsid w:val="001D354D"/>
    <w:rsid w:val="00222A01"/>
    <w:rsid w:val="00231204"/>
    <w:rsid w:val="002818FC"/>
    <w:rsid w:val="0031376C"/>
    <w:rsid w:val="00334CE2"/>
    <w:rsid w:val="00373B4C"/>
    <w:rsid w:val="00386622"/>
    <w:rsid w:val="003B1E12"/>
    <w:rsid w:val="003C2831"/>
    <w:rsid w:val="003F0FDB"/>
    <w:rsid w:val="0040044C"/>
    <w:rsid w:val="00431A98"/>
    <w:rsid w:val="004350C0"/>
    <w:rsid w:val="00463C7A"/>
    <w:rsid w:val="004E658C"/>
    <w:rsid w:val="0051091C"/>
    <w:rsid w:val="005353A4"/>
    <w:rsid w:val="00535730"/>
    <w:rsid w:val="00546FD8"/>
    <w:rsid w:val="00572D71"/>
    <w:rsid w:val="005D72DA"/>
    <w:rsid w:val="005D75B2"/>
    <w:rsid w:val="005E03C8"/>
    <w:rsid w:val="005E0DB3"/>
    <w:rsid w:val="00653135"/>
    <w:rsid w:val="006646B1"/>
    <w:rsid w:val="006A0E60"/>
    <w:rsid w:val="006B275B"/>
    <w:rsid w:val="006B666D"/>
    <w:rsid w:val="006E0146"/>
    <w:rsid w:val="006E3512"/>
    <w:rsid w:val="006E4D22"/>
    <w:rsid w:val="00757ABB"/>
    <w:rsid w:val="00771093"/>
    <w:rsid w:val="00773F26"/>
    <w:rsid w:val="00783689"/>
    <w:rsid w:val="00785AA4"/>
    <w:rsid w:val="0079014A"/>
    <w:rsid w:val="007B4B36"/>
    <w:rsid w:val="007E0D74"/>
    <w:rsid w:val="00813620"/>
    <w:rsid w:val="008231C4"/>
    <w:rsid w:val="00824686"/>
    <w:rsid w:val="008E1652"/>
    <w:rsid w:val="0091223D"/>
    <w:rsid w:val="00954456"/>
    <w:rsid w:val="009C2C23"/>
    <w:rsid w:val="00A06672"/>
    <w:rsid w:val="00A24FAC"/>
    <w:rsid w:val="00A34127"/>
    <w:rsid w:val="00A72D18"/>
    <w:rsid w:val="00AC3D75"/>
    <w:rsid w:val="00B11F07"/>
    <w:rsid w:val="00B13687"/>
    <w:rsid w:val="00B67B32"/>
    <w:rsid w:val="00B827F9"/>
    <w:rsid w:val="00B93CF8"/>
    <w:rsid w:val="00BD2439"/>
    <w:rsid w:val="00BE5035"/>
    <w:rsid w:val="00BF2F73"/>
    <w:rsid w:val="00C433F0"/>
    <w:rsid w:val="00C46168"/>
    <w:rsid w:val="00C727B3"/>
    <w:rsid w:val="00C92BCF"/>
    <w:rsid w:val="00D804A7"/>
    <w:rsid w:val="00DC0895"/>
    <w:rsid w:val="00DE14C1"/>
    <w:rsid w:val="00DE2BB2"/>
    <w:rsid w:val="00DF133F"/>
    <w:rsid w:val="00E17692"/>
    <w:rsid w:val="00E328A3"/>
    <w:rsid w:val="00E56308"/>
    <w:rsid w:val="00E73DEB"/>
    <w:rsid w:val="00E87AF8"/>
    <w:rsid w:val="00EC152D"/>
    <w:rsid w:val="00ED2669"/>
    <w:rsid w:val="00ED3C9C"/>
    <w:rsid w:val="00ED4B9F"/>
    <w:rsid w:val="00EE02AC"/>
    <w:rsid w:val="00EF1B17"/>
    <w:rsid w:val="00F44BB7"/>
    <w:rsid w:val="00F70716"/>
    <w:rsid w:val="00F91566"/>
    <w:rsid w:val="00FB65DE"/>
    <w:rsid w:val="00FC388A"/>
    <w:rsid w:val="00FC7B32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A6372-288A-4AB2-91CC-35AAB12A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B9F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ED4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5">
    <w:name w:val="Subtle Reference"/>
    <w:basedOn w:val="a0"/>
    <w:uiPriority w:val="31"/>
    <w:qFormat/>
    <w:rsid w:val="00785AA4"/>
    <w:rPr>
      <w:smallCaps/>
      <w:color w:val="5A5A5A" w:themeColor="text1" w:themeTint="A5"/>
    </w:rPr>
  </w:style>
  <w:style w:type="paragraph" w:styleId="a6">
    <w:name w:val="No Spacing"/>
    <w:uiPriority w:val="1"/>
    <w:qFormat/>
    <w:rsid w:val="0095445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3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3A852-6943-4F6A-990D-9007D783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Mehman Mammadov</dc:creator>
  <cp:keywords/>
  <dc:description/>
  <cp:lastModifiedBy>Suleyman Bagirov</cp:lastModifiedBy>
  <cp:revision>103</cp:revision>
  <cp:lastPrinted>2023-10-16T08:43:00Z</cp:lastPrinted>
  <dcterms:created xsi:type="dcterms:W3CDTF">2017-05-24T14:21:00Z</dcterms:created>
  <dcterms:modified xsi:type="dcterms:W3CDTF">2023-10-16T08:44:00Z</dcterms:modified>
</cp:coreProperties>
</file>