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B9F" w:rsidRDefault="008E7207" w:rsidP="00ED4B9F">
      <w:pPr>
        <w:spacing w:after="0" w:line="360" w:lineRule="auto"/>
        <w:jc w:val="right"/>
        <w:rPr>
          <w:rFonts w:ascii="Times New Roman" w:eastAsia="MS Mincho" w:hAnsi="Times New Roman" w:cs="Times New Roman"/>
          <w:sz w:val="24"/>
          <w:szCs w:val="24"/>
          <w:lang w:val="az-Latn-AZ" w:eastAsia="ru-RU"/>
        </w:rPr>
      </w:pPr>
      <w:r>
        <w:rPr>
          <w:noProof/>
          <w:lang w:eastAsia="ru-RU"/>
        </w:rPr>
        <w:drawing>
          <wp:inline distT="0" distB="0" distL="0" distR="0" wp14:anchorId="7FFF5F71" wp14:editId="02FD710F">
            <wp:extent cx="971550" cy="295275"/>
            <wp:effectExtent l="0" t="0" r="0" b="9525"/>
            <wp:docPr id="1" name="Рисунок 1" descr="image001"/>
            <wp:cNvGraphicFramePr/>
            <a:graphic xmlns:a="http://schemas.openxmlformats.org/drawingml/2006/main">
              <a:graphicData uri="http://schemas.openxmlformats.org/drawingml/2006/picture">
                <pic:pic xmlns:pic="http://schemas.openxmlformats.org/drawingml/2006/picture">
                  <pic:nvPicPr>
                    <pic:cNvPr id="1" name="Рисунок 1" descr="image00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295275"/>
                    </a:xfrm>
                    <a:prstGeom prst="rect">
                      <a:avLst/>
                    </a:prstGeom>
                    <a:noFill/>
                    <a:ln>
                      <a:noFill/>
                    </a:ln>
                  </pic:spPr>
                </pic:pic>
              </a:graphicData>
            </a:graphic>
          </wp:inline>
        </w:drawing>
      </w:r>
    </w:p>
    <w:p w:rsidR="008E7207" w:rsidRPr="006526D7" w:rsidRDefault="008E7207" w:rsidP="00ED4B9F">
      <w:pPr>
        <w:spacing w:after="0" w:line="360" w:lineRule="auto"/>
        <w:jc w:val="right"/>
        <w:rPr>
          <w:rFonts w:ascii="Times New Roman" w:eastAsia="MS Mincho" w:hAnsi="Times New Roman" w:cs="Times New Roman"/>
          <w:sz w:val="24"/>
          <w:szCs w:val="24"/>
          <w:lang w:val="az-Latn-AZ" w:eastAsia="ru-RU"/>
        </w:rPr>
      </w:pPr>
    </w:p>
    <w:p w:rsidR="00ED4B9F" w:rsidRPr="001431C5" w:rsidRDefault="00ED4B9F" w:rsidP="00ED4B9F">
      <w:pPr>
        <w:spacing w:after="0" w:line="240" w:lineRule="auto"/>
        <w:jc w:val="center"/>
        <w:rPr>
          <w:rFonts w:ascii="Arial" w:eastAsia="MS Mincho" w:hAnsi="Arial" w:cs="Arial"/>
          <w:b/>
          <w:sz w:val="20"/>
          <w:szCs w:val="20"/>
          <w:lang w:val="az-Latn-AZ" w:eastAsia="ru-RU"/>
        </w:rPr>
      </w:pPr>
      <w:r w:rsidRPr="001431C5">
        <w:rPr>
          <w:rFonts w:ascii="Arial" w:eastAsia="MS Mincho" w:hAnsi="Arial" w:cs="Arial"/>
          <w:b/>
          <w:sz w:val="20"/>
          <w:szCs w:val="20"/>
          <w:lang w:val="az-Latn-AZ" w:eastAsia="ru-RU"/>
        </w:rPr>
        <w:t>Azərbaycan Respublikasının Dövlət Neft Şirkətinin (SOCAR)</w:t>
      </w:r>
    </w:p>
    <w:p w:rsidR="003359F0" w:rsidRPr="001431C5" w:rsidRDefault="008431E9" w:rsidP="0075233E">
      <w:pPr>
        <w:spacing w:after="0" w:line="240" w:lineRule="auto"/>
        <w:jc w:val="center"/>
        <w:rPr>
          <w:rFonts w:ascii="Arial" w:eastAsia="MS Mincho" w:hAnsi="Arial" w:cs="Arial"/>
          <w:b/>
          <w:sz w:val="20"/>
          <w:szCs w:val="20"/>
          <w:lang w:val="az-Latn-AZ" w:eastAsia="ru-RU"/>
        </w:rPr>
      </w:pPr>
      <w:r w:rsidRPr="001431C5">
        <w:rPr>
          <w:rFonts w:ascii="Arial" w:eastAsia="MS Mincho" w:hAnsi="Arial" w:cs="Arial"/>
          <w:b/>
          <w:sz w:val="20"/>
          <w:szCs w:val="20"/>
          <w:lang w:val="az-Latn-AZ" w:eastAsia="ru-RU"/>
        </w:rPr>
        <w:t>“</w:t>
      </w:r>
      <w:r w:rsidR="00274FF1" w:rsidRPr="001431C5">
        <w:rPr>
          <w:rFonts w:ascii="Arial" w:eastAsia="MS Mincho" w:hAnsi="Arial" w:cs="Arial"/>
          <w:b/>
          <w:sz w:val="20"/>
          <w:szCs w:val="20"/>
          <w:lang w:val="az-Latn-AZ" w:eastAsia="ru-RU"/>
        </w:rPr>
        <w:t>Kompleks qazma işləri” tresti</w:t>
      </w:r>
    </w:p>
    <w:p w:rsidR="00A9799B" w:rsidRPr="001431C5" w:rsidRDefault="00EE67BA" w:rsidP="00A9799B">
      <w:pPr>
        <w:spacing w:after="0"/>
        <w:jc w:val="center"/>
        <w:rPr>
          <w:rFonts w:ascii="Arial" w:eastAsia="MS Mincho" w:hAnsi="Arial" w:cs="Arial"/>
          <w:b/>
          <w:sz w:val="20"/>
          <w:szCs w:val="20"/>
          <w:lang w:val="az-Latn-AZ" w:eastAsia="ru-RU"/>
        </w:rPr>
      </w:pPr>
      <w:r>
        <w:rPr>
          <w:rFonts w:ascii="Arial" w:eastAsia="MS Mincho" w:hAnsi="Arial" w:cs="Arial"/>
          <w:b/>
          <w:sz w:val="20"/>
          <w:szCs w:val="20"/>
          <w:lang w:val="az-Latn-AZ" w:eastAsia="ru-RU"/>
        </w:rPr>
        <w:t>Laboratoriya cihazlarına</w:t>
      </w:r>
      <w:r w:rsidR="00C5118C" w:rsidRPr="001431C5">
        <w:rPr>
          <w:rFonts w:ascii="Arial" w:eastAsia="MS Mincho" w:hAnsi="Arial" w:cs="Arial"/>
          <w:b/>
          <w:sz w:val="20"/>
          <w:szCs w:val="20"/>
          <w:lang w:val="az-Latn-AZ" w:eastAsia="ru-RU"/>
        </w:rPr>
        <w:t xml:space="preserve"> </w:t>
      </w:r>
      <w:r w:rsidR="006526D7" w:rsidRPr="001431C5">
        <w:rPr>
          <w:rFonts w:ascii="Arial" w:eastAsia="MS Mincho" w:hAnsi="Arial" w:cs="Arial"/>
          <w:b/>
          <w:sz w:val="20"/>
          <w:szCs w:val="20"/>
          <w:lang w:val="az-Latn-AZ" w:eastAsia="ru-RU"/>
        </w:rPr>
        <w:t xml:space="preserve">olan </w:t>
      </w:r>
      <w:r w:rsidR="00ED4B9F" w:rsidRPr="001431C5">
        <w:rPr>
          <w:rFonts w:ascii="Arial" w:eastAsia="MS Mincho" w:hAnsi="Arial" w:cs="Arial"/>
          <w:b/>
          <w:sz w:val="20"/>
          <w:szCs w:val="20"/>
          <w:lang w:val="az-Latn-AZ" w:eastAsia="ru-RU"/>
        </w:rPr>
        <w:t>tələbatını təmin etmək məqsədi ilə</w:t>
      </w:r>
      <w:r w:rsidR="006526D7" w:rsidRPr="001431C5">
        <w:rPr>
          <w:rFonts w:ascii="Arial" w:eastAsia="MS Mincho" w:hAnsi="Arial" w:cs="Arial"/>
          <w:b/>
          <w:sz w:val="20"/>
          <w:szCs w:val="20"/>
          <w:lang w:val="az-Latn-AZ" w:eastAsia="ru-RU"/>
        </w:rPr>
        <w:t xml:space="preserve"> </w:t>
      </w:r>
      <w:r w:rsidR="00270097" w:rsidRPr="001431C5">
        <w:rPr>
          <w:rFonts w:ascii="Arial" w:eastAsia="MS Mincho" w:hAnsi="Arial" w:cs="Arial"/>
          <w:b/>
          <w:sz w:val="20"/>
          <w:szCs w:val="20"/>
          <w:lang w:val="az-Latn-AZ" w:eastAsia="ru-RU"/>
        </w:rPr>
        <w:t>təşkil olunmuş</w:t>
      </w:r>
      <w:r w:rsidR="00ED4B9F" w:rsidRPr="001431C5">
        <w:rPr>
          <w:rFonts w:ascii="Arial" w:eastAsia="MS Mincho" w:hAnsi="Arial" w:cs="Arial"/>
          <w:b/>
          <w:sz w:val="20"/>
          <w:szCs w:val="20"/>
          <w:lang w:val="az-Latn-AZ" w:eastAsia="ru-RU"/>
        </w:rPr>
        <w:t xml:space="preserve"> </w:t>
      </w:r>
      <w:r w:rsidR="00274FF1" w:rsidRPr="001431C5">
        <w:rPr>
          <w:rFonts w:ascii="Arial" w:eastAsia="MS Mincho" w:hAnsi="Arial" w:cs="Arial"/>
          <w:b/>
          <w:sz w:val="20"/>
          <w:szCs w:val="20"/>
          <w:lang w:val="az-Latn-AZ" w:eastAsia="ru-RU"/>
        </w:rPr>
        <w:t>260</w:t>
      </w:r>
      <w:r>
        <w:rPr>
          <w:rFonts w:ascii="Arial" w:eastAsia="MS Mincho" w:hAnsi="Arial" w:cs="Arial"/>
          <w:b/>
          <w:sz w:val="20"/>
          <w:szCs w:val="20"/>
          <w:lang w:val="az-Latn-AZ" w:eastAsia="ru-RU"/>
        </w:rPr>
        <w:t>58</w:t>
      </w:r>
      <w:r w:rsidR="00E26EF6" w:rsidRPr="001431C5">
        <w:rPr>
          <w:rFonts w:ascii="Arial" w:eastAsia="MS Mincho" w:hAnsi="Arial" w:cs="Arial"/>
          <w:b/>
          <w:sz w:val="20"/>
          <w:szCs w:val="20"/>
          <w:lang w:val="az-Latn-AZ" w:eastAsia="ru-RU"/>
        </w:rPr>
        <w:t>-</w:t>
      </w:r>
      <w:r w:rsidR="00A90BE3" w:rsidRPr="001431C5">
        <w:rPr>
          <w:rFonts w:ascii="Arial" w:eastAsia="MS Mincho" w:hAnsi="Arial" w:cs="Arial"/>
          <w:b/>
          <w:sz w:val="20"/>
          <w:szCs w:val="20"/>
          <w:lang w:val="az-Latn-AZ" w:eastAsia="ru-RU"/>
        </w:rPr>
        <w:t>2</w:t>
      </w:r>
      <w:r w:rsidR="00270097" w:rsidRPr="001431C5">
        <w:rPr>
          <w:rFonts w:ascii="Arial" w:eastAsia="MS Mincho" w:hAnsi="Arial" w:cs="Arial"/>
          <w:b/>
          <w:sz w:val="20"/>
          <w:szCs w:val="20"/>
          <w:lang w:val="az-Latn-AZ" w:eastAsia="ru-RU"/>
        </w:rPr>
        <w:t>3</w:t>
      </w:r>
      <w:r w:rsidR="008431E9" w:rsidRPr="001431C5">
        <w:rPr>
          <w:rFonts w:ascii="Arial" w:eastAsia="MS Mincho" w:hAnsi="Arial" w:cs="Arial"/>
          <w:b/>
          <w:sz w:val="20"/>
          <w:szCs w:val="20"/>
          <w:lang w:val="az-Latn-AZ" w:eastAsia="ru-RU"/>
        </w:rPr>
        <w:t xml:space="preserve"> </w:t>
      </w:r>
      <w:r w:rsidR="00274FF1" w:rsidRPr="001431C5">
        <w:rPr>
          <w:rFonts w:ascii="Arial" w:eastAsia="MS Mincho" w:hAnsi="Arial" w:cs="Arial"/>
          <w:b/>
          <w:sz w:val="20"/>
          <w:szCs w:val="20"/>
          <w:lang w:val="az-Latn-AZ" w:eastAsia="ru-RU"/>
        </w:rPr>
        <w:t>nömrəli</w:t>
      </w:r>
      <w:r w:rsidR="00ED4B9F" w:rsidRPr="001431C5">
        <w:rPr>
          <w:rFonts w:ascii="Arial" w:eastAsia="MS Mincho" w:hAnsi="Arial" w:cs="Arial"/>
          <w:b/>
          <w:sz w:val="20"/>
          <w:szCs w:val="20"/>
          <w:lang w:val="az-Latn-AZ" w:eastAsia="ru-RU"/>
        </w:rPr>
        <w:t xml:space="preserve"> açıq satınalma müsabiqəsinin </w:t>
      </w:r>
      <w:r w:rsidR="007F09B9" w:rsidRPr="001431C5">
        <w:rPr>
          <w:rFonts w:ascii="Arial" w:eastAsia="MS Mincho" w:hAnsi="Arial" w:cs="Arial"/>
          <w:b/>
          <w:sz w:val="20"/>
          <w:szCs w:val="20"/>
          <w:lang w:val="az-Latn-AZ" w:eastAsia="ru-RU"/>
        </w:rPr>
        <w:t>davamından imtina olunması</w:t>
      </w:r>
      <w:r w:rsidR="0041017F" w:rsidRPr="001431C5">
        <w:rPr>
          <w:rFonts w:ascii="Arial" w:eastAsia="MS Mincho" w:hAnsi="Arial" w:cs="Arial"/>
          <w:b/>
          <w:sz w:val="20"/>
          <w:szCs w:val="20"/>
          <w:lang w:val="az-Latn-AZ" w:eastAsia="ru-RU"/>
        </w:rPr>
        <w:t xml:space="preserve"> </w:t>
      </w:r>
      <w:r w:rsidR="006B666D" w:rsidRPr="001431C5">
        <w:rPr>
          <w:rFonts w:ascii="Arial" w:eastAsia="MS Mincho" w:hAnsi="Arial" w:cs="Arial"/>
          <w:b/>
          <w:sz w:val="20"/>
          <w:szCs w:val="20"/>
          <w:lang w:val="az-Latn-AZ" w:eastAsia="ru-RU"/>
        </w:rPr>
        <w:t>haqqında</w:t>
      </w:r>
    </w:p>
    <w:tbl>
      <w:tblPr>
        <w:tblStyle w:val="-1"/>
        <w:tblpPr w:leftFromText="180" w:rightFromText="180" w:vertAnchor="page" w:horzAnchor="margin" w:tblpXSpec="center" w:tblpY="3985"/>
        <w:tblW w:w="0" w:type="auto"/>
        <w:tblLook w:val="04A0" w:firstRow="1" w:lastRow="0" w:firstColumn="1" w:lastColumn="0" w:noHBand="0" w:noVBand="1"/>
      </w:tblPr>
      <w:tblGrid>
        <w:gridCol w:w="4092"/>
        <w:gridCol w:w="5243"/>
      </w:tblGrid>
      <w:tr w:rsidR="00A63636" w:rsidRPr="001431C5" w:rsidTr="00A63636">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335" w:type="dxa"/>
            <w:gridSpan w:val="2"/>
            <w:tcBorders>
              <w:top w:val="double" w:sz="4" w:space="0" w:color="auto"/>
            </w:tcBorders>
            <w:vAlign w:val="center"/>
          </w:tcPr>
          <w:p w:rsidR="00A63636" w:rsidRPr="001431C5" w:rsidRDefault="00A63636" w:rsidP="000D0E54">
            <w:pPr>
              <w:spacing w:line="276" w:lineRule="auto"/>
              <w:jc w:val="center"/>
              <w:rPr>
                <w:rFonts w:ascii="Arial" w:hAnsi="Arial" w:cs="Arial"/>
                <w:i/>
                <w:color w:val="auto"/>
                <w:sz w:val="20"/>
                <w:szCs w:val="20"/>
                <w:lang w:val="az-Latn-AZ"/>
              </w:rPr>
            </w:pPr>
            <w:r w:rsidRPr="001431C5">
              <w:rPr>
                <w:rFonts w:ascii="Arial" w:hAnsi="Arial" w:cs="Arial"/>
                <w:i/>
                <w:sz w:val="20"/>
                <w:szCs w:val="20"/>
                <w:lang w:val="az-Latn-AZ"/>
              </w:rPr>
              <w:t>Açıq müsabiqə № 260</w:t>
            </w:r>
            <w:r w:rsidR="000D0E54">
              <w:rPr>
                <w:rFonts w:ascii="Arial" w:hAnsi="Arial" w:cs="Arial"/>
                <w:i/>
                <w:sz w:val="20"/>
                <w:szCs w:val="20"/>
                <w:lang w:val="az-Latn-AZ"/>
              </w:rPr>
              <w:t>58</w:t>
            </w:r>
            <w:r w:rsidRPr="001431C5">
              <w:rPr>
                <w:rFonts w:ascii="Arial" w:hAnsi="Arial" w:cs="Arial"/>
                <w:i/>
                <w:sz w:val="20"/>
                <w:szCs w:val="20"/>
                <w:lang w:val="az-Latn-AZ"/>
              </w:rPr>
              <w:t>-2</w:t>
            </w:r>
            <w:r w:rsidR="00270097" w:rsidRPr="001431C5">
              <w:rPr>
                <w:rFonts w:ascii="Arial" w:hAnsi="Arial" w:cs="Arial"/>
                <w:i/>
                <w:sz w:val="20"/>
                <w:szCs w:val="20"/>
                <w:lang w:val="az-Latn-AZ"/>
              </w:rPr>
              <w:t>3</w:t>
            </w:r>
          </w:p>
        </w:tc>
      </w:tr>
      <w:tr w:rsidR="00A63636" w:rsidRPr="001431C5" w:rsidTr="00A63636">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4092" w:type="dxa"/>
            <w:tcBorders>
              <w:right w:val="double" w:sz="4" w:space="0" w:color="auto"/>
            </w:tcBorders>
            <w:vAlign w:val="center"/>
          </w:tcPr>
          <w:p w:rsidR="00A63636" w:rsidRPr="001431C5" w:rsidRDefault="00A63636" w:rsidP="00A63636">
            <w:pPr>
              <w:spacing w:line="276" w:lineRule="auto"/>
              <w:jc w:val="center"/>
              <w:rPr>
                <w:rFonts w:ascii="Arial" w:hAnsi="Arial" w:cs="Arial"/>
                <w:i/>
                <w:lang w:val="az-Latn-AZ"/>
              </w:rPr>
            </w:pPr>
            <w:r w:rsidRPr="001431C5">
              <w:rPr>
                <w:rFonts w:ascii="Arial" w:hAnsi="Arial" w:cs="Arial"/>
                <w:i/>
                <w:lang w:val="az-Latn-AZ"/>
              </w:rPr>
              <w:t>Satınalma müsabiqəsinin predmeti</w:t>
            </w:r>
          </w:p>
        </w:tc>
        <w:tc>
          <w:tcPr>
            <w:tcW w:w="5243" w:type="dxa"/>
            <w:tcBorders>
              <w:left w:val="double" w:sz="4" w:space="0" w:color="auto"/>
            </w:tcBorders>
            <w:vAlign w:val="center"/>
          </w:tcPr>
          <w:p w:rsidR="00A63636" w:rsidRPr="001431C5" w:rsidRDefault="000D0E54" w:rsidP="00A6363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lang w:val="az-Latn-AZ"/>
              </w:rPr>
            </w:pPr>
            <w:r>
              <w:rPr>
                <w:rFonts w:ascii="Arial" w:hAnsi="Arial" w:cs="Arial"/>
                <w:b/>
                <w:i/>
                <w:lang w:val="az-Latn-AZ"/>
              </w:rPr>
              <w:t>Laboratoriya cihazları</w:t>
            </w:r>
            <w:bookmarkStart w:id="0" w:name="_GoBack"/>
            <w:bookmarkEnd w:id="0"/>
          </w:p>
        </w:tc>
      </w:tr>
      <w:tr w:rsidR="00A63636" w:rsidRPr="00EE67BA" w:rsidTr="00A63636">
        <w:tc>
          <w:tcPr>
            <w:cnfStyle w:val="001000000000" w:firstRow="0" w:lastRow="0" w:firstColumn="1" w:lastColumn="0" w:oddVBand="0" w:evenVBand="0" w:oddHBand="0" w:evenHBand="0" w:firstRowFirstColumn="0" w:firstRowLastColumn="0" w:lastRowFirstColumn="0" w:lastRowLastColumn="0"/>
            <w:tcW w:w="4092" w:type="dxa"/>
            <w:tcBorders>
              <w:right w:val="double" w:sz="4" w:space="0" w:color="auto"/>
            </w:tcBorders>
            <w:vAlign w:val="center"/>
          </w:tcPr>
          <w:p w:rsidR="00A63636" w:rsidRPr="001431C5" w:rsidRDefault="00A63636" w:rsidP="00A63636">
            <w:pPr>
              <w:spacing w:line="276" w:lineRule="auto"/>
              <w:jc w:val="both"/>
              <w:rPr>
                <w:rFonts w:ascii="Arial" w:hAnsi="Arial" w:cs="Arial"/>
                <w:b w:val="0"/>
                <w:i/>
                <w:lang w:val="az-Latn-AZ"/>
              </w:rPr>
            </w:pPr>
            <w:r w:rsidRPr="001431C5">
              <w:rPr>
                <w:rFonts w:ascii="Arial" w:hAnsi="Arial" w:cs="Arial"/>
                <w:b w:val="0"/>
                <w:i/>
                <w:lang w:val="az-Latn-AZ"/>
              </w:rPr>
              <w:t>Açıq müsabiqənin davamından imtina olunması səbəbləri</w:t>
            </w:r>
          </w:p>
        </w:tc>
        <w:tc>
          <w:tcPr>
            <w:tcW w:w="5243" w:type="dxa"/>
            <w:tcBorders>
              <w:left w:val="double" w:sz="4" w:space="0" w:color="auto"/>
            </w:tcBorders>
            <w:vAlign w:val="center"/>
          </w:tcPr>
          <w:p w:rsidR="00A63636" w:rsidRPr="001431C5" w:rsidRDefault="00270097" w:rsidP="00A6363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lang w:val="az-Latn-AZ"/>
              </w:rPr>
            </w:pPr>
            <w:r w:rsidRPr="001431C5">
              <w:rPr>
                <w:rFonts w:ascii="Arial" w:hAnsi="Arial" w:cs="Arial"/>
                <w:i/>
                <w:lang w:val="az-Latn-AZ"/>
              </w:rPr>
              <w:t>Açıq müsabiqədə iştirak etmək üçün müraciət etmiş və müsabiqəyə dəvət sənədlərini almış iddiaçıların sayının 3-dən az olması səbəbindən müsabiqənin davamından imtina edilmişdir. Çoxsaylı təkliflərə baxılması və onların qiymətləndirilməsi üçün tələb olunan vaxt və xərclər satın alınacaq malların dəyəri ilə mütənasib olmadığından satınalma əməliyyatları “seçmə müsabiqə” metodu ilə davam etdirilməsi qərara alınmışdır.</w:t>
            </w:r>
          </w:p>
        </w:tc>
      </w:tr>
    </w:tbl>
    <w:p w:rsidR="006B666D" w:rsidRPr="00124E6E" w:rsidRDefault="006B666D" w:rsidP="007C3984">
      <w:pPr>
        <w:rPr>
          <w:rFonts w:ascii="Times New Roman" w:eastAsia="MS Mincho" w:hAnsi="Times New Roman" w:cs="Times New Roman"/>
          <w:sz w:val="20"/>
          <w:szCs w:val="20"/>
          <w:lang w:val="az-Latn-AZ" w:eastAsia="ru-RU"/>
        </w:rPr>
      </w:pPr>
    </w:p>
    <w:sectPr w:rsidR="006B666D" w:rsidRPr="00124E6E" w:rsidSect="00ED4B9F">
      <w:pgSz w:w="11906" w:h="16838"/>
      <w:pgMar w:top="1134" w:right="850" w:bottom="1134" w:left="1701" w:header="708" w:footer="708" w:gutter="0"/>
      <w:pgBorders w:offsetFrom="page">
        <w:top w:val="single" w:sz="12" w:space="24" w:color="17365D" w:themeColor="text2" w:themeShade="BF"/>
        <w:left w:val="single" w:sz="12" w:space="24" w:color="17365D" w:themeColor="text2" w:themeShade="BF"/>
        <w:bottom w:val="single" w:sz="12" w:space="24" w:color="17365D" w:themeColor="text2" w:themeShade="BF"/>
        <w:right w:val="single" w:sz="12" w:space="24" w:color="17365D" w:themeColor="tex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51825"/>
    <w:multiLevelType w:val="hybridMultilevel"/>
    <w:tmpl w:val="D020DA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8966C59"/>
    <w:multiLevelType w:val="hybridMultilevel"/>
    <w:tmpl w:val="55422C1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9F"/>
    <w:rsid w:val="00040932"/>
    <w:rsid w:val="000D0E54"/>
    <w:rsid w:val="00114F31"/>
    <w:rsid w:val="00124CB6"/>
    <w:rsid w:val="00124E6E"/>
    <w:rsid w:val="001431C5"/>
    <w:rsid w:val="00163113"/>
    <w:rsid w:val="001905A5"/>
    <w:rsid w:val="00270097"/>
    <w:rsid w:val="00274FF1"/>
    <w:rsid w:val="002C5560"/>
    <w:rsid w:val="002D0B40"/>
    <w:rsid w:val="00334CE2"/>
    <w:rsid w:val="003359F0"/>
    <w:rsid w:val="003F0FDB"/>
    <w:rsid w:val="0041017F"/>
    <w:rsid w:val="004222C9"/>
    <w:rsid w:val="00431A98"/>
    <w:rsid w:val="004766B3"/>
    <w:rsid w:val="004779AE"/>
    <w:rsid w:val="006526D7"/>
    <w:rsid w:val="006B666D"/>
    <w:rsid w:val="006E4A79"/>
    <w:rsid w:val="00742564"/>
    <w:rsid w:val="0075233E"/>
    <w:rsid w:val="00752A2A"/>
    <w:rsid w:val="007747DA"/>
    <w:rsid w:val="00776E92"/>
    <w:rsid w:val="007C3984"/>
    <w:rsid w:val="007D78A2"/>
    <w:rsid w:val="007E0D74"/>
    <w:rsid w:val="007F09B9"/>
    <w:rsid w:val="00822FE9"/>
    <w:rsid w:val="008231C4"/>
    <w:rsid w:val="008431E9"/>
    <w:rsid w:val="008A22DE"/>
    <w:rsid w:val="008E7207"/>
    <w:rsid w:val="009121F4"/>
    <w:rsid w:val="00922B69"/>
    <w:rsid w:val="009F6790"/>
    <w:rsid w:val="00A34127"/>
    <w:rsid w:val="00A61F2D"/>
    <w:rsid w:val="00A63636"/>
    <w:rsid w:val="00A90BE3"/>
    <w:rsid w:val="00A9799B"/>
    <w:rsid w:val="00B25DF8"/>
    <w:rsid w:val="00B67B32"/>
    <w:rsid w:val="00BB3E7D"/>
    <w:rsid w:val="00C22287"/>
    <w:rsid w:val="00C433F0"/>
    <w:rsid w:val="00C5118C"/>
    <w:rsid w:val="00CF02FF"/>
    <w:rsid w:val="00D062B5"/>
    <w:rsid w:val="00D321D2"/>
    <w:rsid w:val="00D52742"/>
    <w:rsid w:val="00DB2BF1"/>
    <w:rsid w:val="00DC5A36"/>
    <w:rsid w:val="00DD1198"/>
    <w:rsid w:val="00E10776"/>
    <w:rsid w:val="00E26EF6"/>
    <w:rsid w:val="00E56308"/>
    <w:rsid w:val="00E87AF8"/>
    <w:rsid w:val="00ED4B9F"/>
    <w:rsid w:val="00EE67BA"/>
    <w:rsid w:val="00F44BB7"/>
    <w:rsid w:val="00F87DF1"/>
    <w:rsid w:val="00FC7B32"/>
    <w:rsid w:val="00FE1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FB777"/>
  <w15:docId w15:val="{F1B5E0DC-E9BC-44DB-8731-BFB4F853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1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4B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4B9F"/>
    <w:rPr>
      <w:rFonts w:ascii="Tahoma" w:hAnsi="Tahoma" w:cs="Tahoma"/>
      <w:sz w:val="16"/>
      <w:szCs w:val="16"/>
    </w:rPr>
  </w:style>
  <w:style w:type="table" w:styleId="-1">
    <w:name w:val="Light List Accent 1"/>
    <w:basedOn w:val="a1"/>
    <w:uiPriority w:val="61"/>
    <w:rsid w:val="00ED4B9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8317C-2660-4F09-B6BE-C8D17681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121</Words>
  <Characters>691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Mehman Mammadov</dc:creator>
  <cp:lastModifiedBy>anar.a.huseynov</cp:lastModifiedBy>
  <cp:revision>3</cp:revision>
  <dcterms:created xsi:type="dcterms:W3CDTF">2023-05-30T05:34:00Z</dcterms:created>
  <dcterms:modified xsi:type="dcterms:W3CDTF">2023-05-30T05:34:00Z</dcterms:modified>
</cp:coreProperties>
</file>